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A55A" w14:textId="70099EAB" w:rsidR="00783D03" w:rsidRPr="00E0251B" w:rsidRDefault="00E0251B">
      <w:pPr>
        <w:rPr>
          <w:lang w:val="en-US"/>
        </w:rPr>
      </w:pPr>
      <w:r w:rsidRPr="00E0251B">
        <w:rPr>
          <w:lang w:val="en-US"/>
        </w:rPr>
        <w:t xml:space="preserve">Paper from </w:t>
      </w:r>
      <w:proofErr w:type="spellStart"/>
      <w:r w:rsidRPr="00E0251B">
        <w:rPr>
          <w:lang w:val="en-US"/>
        </w:rPr>
        <w:t>Myran</w:t>
      </w:r>
      <w:proofErr w:type="spellEnd"/>
      <w:r w:rsidRPr="00E0251B">
        <w:rPr>
          <w:lang w:val="en-US"/>
        </w:rPr>
        <w:t xml:space="preserve"> in St</w:t>
      </w:r>
      <w:r>
        <w:rPr>
          <w:lang w:val="en-US"/>
        </w:rPr>
        <w:t>ock</w:t>
      </w:r>
    </w:p>
    <w:p w14:paraId="002BD8F8" w14:textId="428F0D01" w:rsidR="002634CE" w:rsidRPr="00E0251B" w:rsidRDefault="002634CE">
      <w:pPr>
        <w:rPr>
          <w:lang w:val="en-US"/>
        </w:rPr>
      </w:pPr>
    </w:p>
    <w:p w14:paraId="04F2BB14" w14:textId="6EFFAE54" w:rsidR="002634CE" w:rsidRPr="00E0251B" w:rsidRDefault="002634CE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36"/>
        <w:gridCol w:w="1497"/>
        <w:gridCol w:w="1968"/>
        <w:gridCol w:w="1123"/>
        <w:gridCol w:w="1532"/>
      </w:tblGrid>
      <w:tr w:rsidR="00E0251B" w14:paraId="3B4AB97E" w14:textId="77777777" w:rsidTr="00DE65D9">
        <w:tc>
          <w:tcPr>
            <w:tcW w:w="2936" w:type="dxa"/>
          </w:tcPr>
          <w:p w14:paraId="2AB7CA00" w14:textId="18C98A3A" w:rsidR="00E0251B" w:rsidRDefault="00E0251B">
            <w:r>
              <w:t>Brand</w:t>
            </w:r>
          </w:p>
        </w:tc>
        <w:tc>
          <w:tcPr>
            <w:tcW w:w="1497" w:type="dxa"/>
          </w:tcPr>
          <w:p w14:paraId="116B7C23" w14:textId="5FC6D59A" w:rsidR="00E0251B" w:rsidRDefault="00E0251B">
            <w:r>
              <w:t>Grammage</w:t>
            </w:r>
          </w:p>
        </w:tc>
        <w:tc>
          <w:tcPr>
            <w:tcW w:w="1968" w:type="dxa"/>
          </w:tcPr>
          <w:p w14:paraId="67CD2E0D" w14:textId="42BB104D" w:rsidR="00E0251B" w:rsidRDefault="00E0251B" w:rsidP="00EB6B2A">
            <w:r>
              <w:t>Dimensions (cm)</w:t>
            </w:r>
          </w:p>
        </w:tc>
        <w:tc>
          <w:tcPr>
            <w:tcW w:w="1123" w:type="dxa"/>
          </w:tcPr>
          <w:p w14:paraId="456C9093" w14:textId="7C6EBB56" w:rsidR="00E0251B" w:rsidRDefault="00E0251B" w:rsidP="002634CE">
            <w:pPr>
              <w:jc w:val="center"/>
            </w:pPr>
            <w:proofErr w:type="spellStart"/>
            <w:r>
              <w:t>Pcs</w:t>
            </w:r>
            <w:proofErr w:type="spellEnd"/>
          </w:p>
        </w:tc>
        <w:tc>
          <w:tcPr>
            <w:tcW w:w="1532" w:type="dxa"/>
          </w:tcPr>
          <w:p w14:paraId="70F327CC" w14:textId="7C44631D" w:rsidR="00E0251B" w:rsidRDefault="00E0251B">
            <w:proofErr w:type="spellStart"/>
            <w:r>
              <w:t>Weight</w:t>
            </w:r>
            <w:proofErr w:type="spellEnd"/>
            <w:r>
              <w:t xml:space="preserve"> (kg)</w:t>
            </w:r>
          </w:p>
        </w:tc>
      </w:tr>
      <w:tr w:rsidR="00E0251B" w:rsidRPr="002634CE" w14:paraId="51935891" w14:textId="77777777" w:rsidTr="00DE65D9">
        <w:tc>
          <w:tcPr>
            <w:tcW w:w="2936" w:type="dxa"/>
          </w:tcPr>
          <w:p w14:paraId="023F8964" w14:textId="6D15B9DA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Multiart Matte</w:t>
            </w:r>
          </w:p>
        </w:tc>
        <w:tc>
          <w:tcPr>
            <w:tcW w:w="1497" w:type="dxa"/>
          </w:tcPr>
          <w:p w14:paraId="6CF284CF" w14:textId="69FD6676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200</w:t>
            </w:r>
          </w:p>
        </w:tc>
        <w:tc>
          <w:tcPr>
            <w:tcW w:w="1968" w:type="dxa"/>
          </w:tcPr>
          <w:p w14:paraId="5A8661C5" w14:textId="1F62F45D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46 x 64</w:t>
            </w:r>
          </w:p>
        </w:tc>
        <w:tc>
          <w:tcPr>
            <w:tcW w:w="1123" w:type="dxa"/>
          </w:tcPr>
          <w:p w14:paraId="7061B55B" w14:textId="20E3A833" w:rsidR="00E0251B" w:rsidRPr="002634CE" w:rsidRDefault="00E0251B" w:rsidP="00EB6B2A">
            <w:pPr>
              <w:jc w:val="center"/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2000</w:t>
            </w:r>
          </w:p>
        </w:tc>
        <w:tc>
          <w:tcPr>
            <w:tcW w:w="1532" w:type="dxa"/>
          </w:tcPr>
          <w:p w14:paraId="6F775F63" w14:textId="0DFC41B3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124</w:t>
            </w:r>
          </w:p>
        </w:tc>
      </w:tr>
      <w:tr w:rsidR="00E0251B" w:rsidRPr="002634CE" w14:paraId="61E9D5EE" w14:textId="77777777" w:rsidTr="00DE65D9">
        <w:tc>
          <w:tcPr>
            <w:tcW w:w="2936" w:type="dxa"/>
          </w:tcPr>
          <w:p w14:paraId="72F99F89" w14:textId="6A9C237A" w:rsidR="00E0251B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Mixed G-print</w:t>
            </w:r>
          </w:p>
          <w:p w14:paraId="320CEFA1" w14:textId="77777777" w:rsidR="00E0251B" w:rsidRDefault="00E0251B" w:rsidP="00EB6B2A">
            <w:pPr>
              <w:rPr>
                <w:rFonts w:cs="Times New Roman (CS-brödtext)"/>
                <w:color w:val="FF40FF"/>
              </w:rPr>
            </w:pPr>
            <w:proofErr w:type="spellStart"/>
            <w:r>
              <w:rPr>
                <w:rFonts w:cs="Times New Roman (CS-brödtext)"/>
                <w:color w:val="FF40FF"/>
              </w:rPr>
              <w:t>Agro</w:t>
            </w:r>
            <w:proofErr w:type="spellEnd"/>
            <w:r>
              <w:rPr>
                <w:rFonts w:cs="Times New Roman (CS-brödtext)"/>
                <w:color w:val="FF40FF"/>
              </w:rPr>
              <w:t xml:space="preserve"> Design </w:t>
            </w:r>
            <w:proofErr w:type="spellStart"/>
            <w:r>
              <w:rPr>
                <w:rFonts w:cs="Times New Roman (CS-brödtext)"/>
                <w:color w:val="FF40FF"/>
              </w:rPr>
              <w:t>Advance</w:t>
            </w:r>
            <w:proofErr w:type="spellEnd"/>
          </w:p>
          <w:p w14:paraId="1CB99968" w14:textId="778B86B4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 xml:space="preserve">Mixed </w:t>
            </w:r>
            <w:proofErr w:type="spellStart"/>
            <w:r>
              <w:rPr>
                <w:rFonts w:cs="Times New Roman (CS-brödtext)"/>
                <w:color w:val="FF40FF"/>
              </w:rPr>
              <w:t>half</w:t>
            </w:r>
            <w:proofErr w:type="spellEnd"/>
            <w:r>
              <w:rPr>
                <w:rFonts w:cs="Times New Roman (CS-brödtext)"/>
                <w:color w:val="FF40FF"/>
              </w:rPr>
              <w:t xml:space="preserve"> pallet</w:t>
            </w:r>
          </w:p>
        </w:tc>
        <w:tc>
          <w:tcPr>
            <w:tcW w:w="1497" w:type="dxa"/>
          </w:tcPr>
          <w:p w14:paraId="37BAD19B" w14:textId="77777777" w:rsidR="00E0251B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100/115/150</w:t>
            </w:r>
          </w:p>
          <w:p w14:paraId="26712EB4" w14:textId="0A3C28AE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240</w:t>
            </w:r>
          </w:p>
        </w:tc>
        <w:tc>
          <w:tcPr>
            <w:tcW w:w="1968" w:type="dxa"/>
          </w:tcPr>
          <w:p w14:paraId="245D5CA2" w14:textId="77777777" w:rsidR="00E0251B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64 x 90</w:t>
            </w:r>
          </w:p>
          <w:p w14:paraId="173EDF62" w14:textId="626764B8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64 x 90</w:t>
            </w:r>
          </w:p>
        </w:tc>
        <w:tc>
          <w:tcPr>
            <w:tcW w:w="1123" w:type="dxa"/>
          </w:tcPr>
          <w:p w14:paraId="620C79B5" w14:textId="4B9F8D28" w:rsidR="00E0251B" w:rsidRPr="002634CE" w:rsidRDefault="00E0251B" w:rsidP="00EB6B2A">
            <w:pPr>
              <w:jc w:val="center"/>
              <w:rPr>
                <w:rFonts w:cs="Times New Roman (CS-brödtext)"/>
                <w:color w:val="FF40FF"/>
              </w:rPr>
            </w:pPr>
          </w:p>
        </w:tc>
        <w:tc>
          <w:tcPr>
            <w:tcW w:w="1532" w:type="dxa"/>
          </w:tcPr>
          <w:p w14:paraId="13A5FD0F" w14:textId="1029A03B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1100</w:t>
            </w:r>
          </w:p>
        </w:tc>
      </w:tr>
      <w:tr w:rsidR="00E0251B" w:rsidRPr="002634CE" w14:paraId="487FB2E6" w14:textId="77777777" w:rsidTr="00DE65D9">
        <w:tc>
          <w:tcPr>
            <w:tcW w:w="2936" w:type="dxa"/>
          </w:tcPr>
          <w:p w14:paraId="294AAFBF" w14:textId="77777777" w:rsidR="00DE65D9" w:rsidRDefault="00DE65D9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Idem Digital + Offset,</w:t>
            </w:r>
          </w:p>
          <w:p w14:paraId="6D359223" w14:textId="77777777" w:rsidR="00DE65D9" w:rsidRDefault="00DE65D9" w:rsidP="00EB6B2A">
            <w:pPr>
              <w:rPr>
                <w:rFonts w:cs="Times New Roman (CS-brödtext)"/>
                <w:color w:val="FF40FF"/>
              </w:rPr>
            </w:pPr>
            <w:proofErr w:type="spellStart"/>
            <w:r>
              <w:rPr>
                <w:rFonts w:cs="Times New Roman (CS-brödtext)"/>
                <w:color w:val="FF40FF"/>
              </w:rPr>
              <w:t>Pancake</w:t>
            </w:r>
            <w:proofErr w:type="spellEnd"/>
            <w:r>
              <w:rPr>
                <w:rFonts w:cs="Times New Roman (CS-brödtext)"/>
                <w:color w:val="FF40FF"/>
              </w:rPr>
              <w:t xml:space="preserve"> + White,</w:t>
            </w:r>
          </w:p>
          <w:p w14:paraId="62C0EF1D" w14:textId="7B9E7527" w:rsidR="00E0251B" w:rsidRPr="002634CE" w:rsidRDefault="00DE65D9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 xml:space="preserve">Mineral Flint </w:t>
            </w:r>
            <w:proofErr w:type="spellStart"/>
            <w:r>
              <w:rPr>
                <w:rFonts w:cs="Times New Roman (CS-brödtext)"/>
                <w:color w:val="FF40FF"/>
              </w:rPr>
              <w:t>etc</w:t>
            </w:r>
            <w:proofErr w:type="spellEnd"/>
            <w:r>
              <w:rPr>
                <w:rFonts w:cs="Times New Roman (CS-brödtext)"/>
                <w:color w:val="FF40FF"/>
              </w:rPr>
              <w:t xml:space="preserve"> </w:t>
            </w:r>
          </w:p>
        </w:tc>
        <w:tc>
          <w:tcPr>
            <w:tcW w:w="1497" w:type="dxa"/>
          </w:tcPr>
          <w:p w14:paraId="3287D56D" w14:textId="77777777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  <w:tc>
          <w:tcPr>
            <w:tcW w:w="1968" w:type="dxa"/>
          </w:tcPr>
          <w:p w14:paraId="1D7B98DD" w14:textId="16C95BFC" w:rsidR="00DE65D9" w:rsidRDefault="00DE65D9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A3</w:t>
            </w:r>
          </w:p>
          <w:p w14:paraId="6FBE1306" w14:textId="77777777" w:rsidR="00E0251B" w:rsidRDefault="00DE65D9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64 x 90</w:t>
            </w:r>
          </w:p>
          <w:p w14:paraId="1EA21BB5" w14:textId="070D6AA3" w:rsidR="00DE65D9" w:rsidRPr="002634CE" w:rsidRDefault="00DE65D9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64 x 90</w:t>
            </w:r>
          </w:p>
        </w:tc>
        <w:tc>
          <w:tcPr>
            <w:tcW w:w="1123" w:type="dxa"/>
          </w:tcPr>
          <w:p w14:paraId="4C0D9F02" w14:textId="49C647CF" w:rsidR="00E0251B" w:rsidRPr="002634CE" w:rsidRDefault="00E0251B" w:rsidP="00EB6B2A">
            <w:pPr>
              <w:jc w:val="center"/>
              <w:rPr>
                <w:rFonts w:cs="Times New Roman (CS-brödtext)"/>
                <w:color w:val="FF40FF"/>
              </w:rPr>
            </w:pPr>
          </w:p>
        </w:tc>
        <w:tc>
          <w:tcPr>
            <w:tcW w:w="1532" w:type="dxa"/>
          </w:tcPr>
          <w:p w14:paraId="4199E8AB" w14:textId="75F3DBF3" w:rsidR="00E0251B" w:rsidRPr="002634CE" w:rsidRDefault="00DE65D9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362</w:t>
            </w:r>
          </w:p>
        </w:tc>
      </w:tr>
      <w:tr w:rsidR="00E0251B" w:rsidRPr="002634CE" w14:paraId="1AE57881" w14:textId="77777777" w:rsidTr="00DE65D9">
        <w:tc>
          <w:tcPr>
            <w:tcW w:w="2936" w:type="dxa"/>
          </w:tcPr>
          <w:p w14:paraId="3767FA39" w14:textId="006BCAEE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Mixed on special pallet</w:t>
            </w:r>
          </w:p>
        </w:tc>
        <w:tc>
          <w:tcPr>
            <w:tcW w:w="1497" w:type="dxa"/>
          </w:tcPr>
          <w:p w14:paraId="698CE37E" w14:textId="77777777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  <w:tc>
          <w:tcPr>
            <w:tcW w:w="1968" w:type="dxa"/>
          </w:tcPr>
          <w:p w14:paraId="2AF73B0B" w14:textId="4536FCCB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  <w:tc>
          <w:tcPr>
            <w:tcW w:w="1123" w:type="dxa"/>
          </w:tcPr>
          <w:p w14:paraId="69A0E2C5" w14:textId="77777777" w:rsidR="00E0251B" w:rsidRPr="002634CE" w:rsidRDefault="00E0251B" w:rsidP="00EB6B2A">
            <w:pPr>
              <w:jc w:val="center"/>
              <w:rPr>
                <w:rFonts w:cs="Times New Roman (CS-brödtext)"/>
                <w:color w:val="FF40FF"/>
              </w:rPr>
            </w:pPr>
          </w:p>
        </w:tc>
        <w:tc>
          <w:tcPr>
            <w:tcW w:w="1532" w:type="dxa"/>
          </w:tcPr>
          <w:p w14:paraId="5C288E3C" w14:textId="2F22D793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913</w:t>
            </w:r>
          </w:p>
        </w:tc>
      </w:tr>
      <w:tr w:rsidR="00E0251B" w:rsidRPr="002634CE" w14:paraId="3494A3D8" w14:textId="77777777" w:rsidTr="00DE65D9">
        <w:tc>
          <w:tcPr>
            <w:tcW w:w="2936" w:type="dxa"/>
          </w:tcPr>
          <w:p w14:paraId="3CBADE55" w14:textId="4CE55031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Mixed on EUR pallet</w:t>
            </w:r>
          </w:p>
        </w:tc>
        <w:tc>
          <w:tcPr>
            <w:tcW w:w="1497" w:type="dxa"/>
          </w:tcPr>
          <w:p w14:paraId="5BF79C60" w14:textId="77777777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  <w:tc>
          <w:tcPr>
            <w:tcW w:w="1968" w:type="dxa"/>
          </w:tcPr>
          <w:p w14:paraId="67F02843" w14:textId="78C9420B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  <w:tc>
          <w:tcPr>
            <w:tcW w:w="1123" w:type="dxa"/>
          </w:tcPr>
          <w:p w14:paraId="034573D3" w14:textId="3682AF05" w:rsidR="00E0251B" w:rsidRPr="002634CE" w:rsidRDefault="00E0251B" w:rsidP="00EB6B2A">
            <w:pPr>
              <w:jc w:val="center"/>
              <w:rPr>
                <w:rFonts w:cs="Times New Roman (CS-brödtext)"/>
                <w:color w:val="FF40FF"/>
              </w:rPr>
            </w:pPr>
          </w:p>
        </w:tc>
        <w:tc>
          <w:tcPr>
            <w:tcW w:w="1532" w:type="dxa"/>
          </w:tcPr>
          <w:p w14:paraId="1A792532" w14:textId="030BF243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470</w:t>
            </w:r>
          </w:p>
        </w:tc>
      </w:tr>
      <w:tr w:rsidR="00E0251B" w:rsidRPr="002634CE" w14:paraId="5B256B9E" w14:textId="77777777" w:rsidTr="00DE65D9">
        <w:tc>
          <w:tcPr>
            <w:tcW w:w="2936" w:type="dxa"/>
          </w:tcPr>
          <w:p w14:paraId="455E542F" w14:textId="65847FED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Mixed on 100x70x80cm</w:t>
            </w:r>
          </w:p>
        </w:tc>
        <w:tc>
          <w:tcPr>
            <w:tcW w:w="1497" w:type="dxa"/>
          </w:tcPr>
          <w:p w14:paraId="185B11DE" w14:textId="77777777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  <w:tc>
          <w:tcPr>
            <w:tcW w:w="1968" w:type="dxa"/>
          </w:tcPr>
          <w:p w14:paraId="4ED06A30" w14:textId="7C6DB8E5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  <w:tc>
          <w:tcPr>
            <w:tcW w:w="1123" w:type="dxa"/>
          </w:tcPr>
          <w:p w14:paraId="2C86887C" w14:textId="65082F4A" w:rsidR="00E0251B" w:rsidRPr="002634CE" w:rsidRDefault="00E0251B" w:rsidP="00EB6B2A">
            <w:pPr>
              <w:jc w:val="center"/>
              <w:rPr>
                <w:rFonts w:cs="Times New Roman (CS-brödtext)"/>
                <w:color w:val="FF40FF"/>
              </w:rPr>
            </w:pPr>
          </w:p>
        </w:tc>
        <w:tc>
          <w:tcPr>
            <w:tcW w:w="1532" w:type="dxa"/>
          </w:tcPr>
          <w:p w14:paraId="402EB6BE" w14:textId="06E97F16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t>220</w:t>
            </w:r>
          </w:p>
        </w:tc>
      </w:tr>
      <w:tr w:rsidR="00E0251B" w:rsidRPr="002634CE" w14:paraId="45277227" w14:textId="77777777" w:rsidTr="00DE65D9">
        <w:tc>
          <w:tcPr>
            <w:tcW w:w="2936" w:type="dxa"/>
          </w:tcPr>
          <w:p w14:paraId="459E6903" w14:textId="1D148FAC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  <w:tc>
          <w:tcPr>
            <w:tcW w:w="1497" w:type="dxa"/>
          </w:tcPr>
          <w:p w14:paraId="6FB48C0D" w14:textId="77777777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  <w:tc>
          <w:tcPr>
            <w:tcW w:w="1968" w:type="dxa"/>
          </w:tcPr>
          <w:p w14:paraId="692F5F0B" w14:textId="575EECF0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  <w:tc>
          <w:tcPr>
            <w:tcW w:w="1123" w:type="dxa"/>
          </w:tcPr>
          <w:p w14:paraId="595E29B9" w14:textId="359C35AA" w:rsidR="00E0251B" w:rsidRPr="002634CE" w:rsidRDefault="00E0251B" w:rsidP="00EB6B2A">
            <w:pPr>
              <w:jc w:val="center"/>
              <w:rPr>
                <w:rFonts w:cs="Times New Roman (CS-brödtext)"/>
                <w:color w:val="FF40FF"/>
              </w:rPr>
            </w:pPr>
          </w:p>
        </w:tc>
        <w:tc>
          <w:tcPr>
            <w:tcW w:w="1532" w:type="dxa"/>
          </w:tcPr>
          <w:p w14:paraId="0C737A4C" w14:textId="7F8BC4EB" w:rsidR="00E0251B" w:rsidRPr="002634CE" w:rsidRDefault="00DE65D9" w:rsidP="00EB6B2A">
            <w:pPr>
              <w:rPr>
                <w:rFonts w:cs="Times New Roman (CS-brödtext)"/>
                <w:color w:val="FF40FF"/>
              </w:rPr>
            </w:pPr>
            <w:r>
              <w:rPr>
                <w:rFonts w:cs="Times New Roman (CS-brödtext)"/>
                <w:color w:val="FF40FF"/>
              </w:rPr>
              <w:fldChar w:fldCharType="begin"/>
            </w:r>
            <w:r>
              <w:rPr>
                <w:rFonts w:cs="Times New Roman (CS-brödtext)"/>
                <w:color w:val="FF40FF"/>
              </w:rPr>
              <w:instrText xml:space="preserve"> =SUM(ABOVE) </w:instrText>
            </w:r>
            <w:r>
              <w:rPr>
                <w:rFonts w:cs="Times New Roman (CS-brödtext)"/>
                <w:color w:val="FF40FF"/>
              </w:rPr>
              <w:fldChar w:fldCharType="separate"/>
            </w:r>
            <w:r>
              <w:rPr>
                <w:rFonts w:cs="Times New Roman (CS-brödtext)"/>
                <w:noProof/>
                <w:color w:val="FF40FF"/>
              </w:rPr>
              <w:t>3189</w:t>
            </w:r>
            <w:r>
              <w:rPr>
                <w:rFonts w:cs="Times New Roman (CS-brödtext)"/>
                <w:color w:val="FF40FF"/>
              </w:rPr>
              <w:fldChar w:fldCharType="end"/>
            </w:r>
            <w:r>
              <w:rPr>
                <w:rFonts w:cs="Times New Roman (CS-brödtext)"/>
                <w:color w:val="FF40FF"/>
              </w:rPr>
              <w:t>kg</w:t>
            </w:r>
          </w:p>
        </w:tc>
      </w:tr>
      <w:tr w:rsidR="00E0251B" w:rsidRPr="002634CE" w14:paraId="0F4E060E" w14:textId="77777777" w:rsidTr="00DE65D9">
        <w:tc>
          <w:tcPr>
            <w:tcW w:w="2936" w:type="dxa"/>
          </w:tcPr>
          <w:p w14:paraId="15531305" w14:textId="30196B30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  <w:tc>
          <w:tcPr>
            <w:tcW w:w="1497" w:type="dxa"/>
          </w:tcPr>
          <w:p w14:paraId="28BC358B" w14:textId="77777777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  <w:tc>
          <w:tcPr>
            <w:tcW w:w="1968" w:type="dxa"/>
          </w:tcPr>
          <w:p w14:paraId="2F0D59EB" w14:textId="03CE9F26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  <w:tc>
          <w:tcPr>
            <w:tcW w:w="1123" w:type="dxa"/>
          </w:tcPr>
          <w:p w14:paraId="2E3F6191" w14:textId="38D87880" w:rsidR="00E0251B" w:rsidRPr="002634CE" w:rsidRDefault="00E0251B" w:rsidP="00EB6B2A">
            <w:pPr>
              <w:jc w:val="center"/>
              <w:rPr>
                <w:rFonts w:cs="Times New Roman (CS-brödtext)"/>
                <w:color w:val="FF40FF"/>
              </w:rPr>
            </w:pPr>
          </w:p>
        </w:tc>
        <w:tc>
          <w:tcPr>
            <w:tcW w:w="1532" w:type="dxa"/>
          </w:tcPr>
          <w:p w14:paraId="508EBF4E" w14:textId="77777777" w:rsidR="00E0251B" w:rsidRPr="002634CE" w:rsidRDefault="00E0251B" w:rsidP="00EB6B2A">
            <w:pPr>
              <w:rPr>
                <w:rFonts w:cs="Times New Roman (CS-brödtext)"/>
                <w:color w:val="FF40FF"/>
              </w:rPr>
            </w:pPr>
          </w:p>
        </w:tc>
      </w:tr>
      <w:tr w:rsidR="00E0251B" w14:paraId="5A11D3B8" w14:textId="77777777" w:rsidTr="00DE65D9">
        <w:tc>
          <w:tcPr>
            <w:tcW w:w="2936" w:type="dxa"/>
          </w:tcPr>
          <w:p w14:paraId="44AE40EA" w14:textId="0075BC58" w:rsidR="00E0251B" w:rsidRDefault="00E0251B" w:rsidP="00EB6B2A"/>
        </w:tc>
        <w:tc>
          <w:tcPr>
            <w:tcW w:w="1497" w:type="dxa"/>
          </w:tcPr>
          <w:p w14:paraId="052F54A3" w14:textId="77777777" w:rsidR="00E0251B" w:rsidRDefault="00E0251B" w:rsidP="00EB6B2A"/>
        </w:tc>
        <w:tc>
          <w:tcPr>
            <w:tcW w:w="1968" w:type="dxa"/>
          </w:tcPr>
          <w:p w14:paraId="6BFD2E84" w14:textId="6327B3F3" w:rsidR="00E0251B" w:rsidRDefault="00E0251B" w:rsidP="00EB6B2A"/>
        </w:tc>
        <w:tc>
          <w:tcPr>
            <w:tcW w:w="1123" w:type="dxa"/>
          </w:tcPr>
          <w:p w14:paraId="6AEE722A" w14:textId="5A31CBA1" w:rsidR="00E0251B" w:rsidRDefault="00E0251B" w:rsidP="00EB6B2A">
            <w:pPr>
              <w:jc w:val="center"/>
            </w:pPr>
          </w:p>
        </w:tc>
        <w:tc>
          <w:tcPr>
            <w:tcW w:w="1532" w:type="dxa"/>
          </w:tcPr>
          <w:p w14:paraId="589EAAF8" w14:textId="77777777" w:rsidR="00E0251B" w:rsidRDefault="00E0251B" w:rsidP="00EB6B2A"/>
        </w:tc>
      </w:tr>
      <w:tr w:rsidR="00E0251B" w14:paraId="1FB94688" w14:textId="77777777" w:rsidTr="00DE65D9">
        <w:tc>
          <w:tcPr>
            <w:tcW w:w="2936" w:type="dxa"/>
          </w:tcPr>
          <w:p w14:paraId="1F7BA26F" w14:textId="77777777" w:rsidR="00E0251B" w:rsidRDefault="00E0251B" w:rsidP="00EB6B2A"/>
        </w:tc>
        <w:tc>
          <w:tcPr>
            <w:tcW w:w="1497" w:type="dxa"/>
          </w:tcPr>
          <w:p w14:paraId="6143051A" w14:textId="77777777" w:rsidR="00E0251B" w:rsidRDefault="00E0251B" w:rsidP="00EB6B2A"/>
        </w:tc>
        <w:tc>
          <w:tcPr>
            <w:tcW w:w="1968" w:type="dxa"/>
          </w:tcPr>
          <w:p w14:paraId="651348E6" w14:textId="6BC0DF4A" w:rsidR="00E0251B" w:rsidRDefault="00E0251B" w:rsidP="00EB6B2A"/>
        </w:tc>
        <w:tc>
          <w:tcPr>
            <w:tcW w:w="1123" w:type="dxa"/>
          </w:tcPr>
          <w:p w14:paraId="2FE091D2" w14:textId="77777777" w:rsidR="00E0251B" w:rsidRDefault="00E0251B" w:rsidP="00EB6B2A">
            <w:pPr>
              <w:jc w:val="center"/>
            </w:pPr>
          </w:p>
        </w:tc>
        <w:tc>
          <w:tcPr>
            <w:tcW w:w="1532" w:type="dxa"/>
          </w:tcPr>
          <w:p w14:paraId="5546FF34" w14:textId="77777777" w:rsidR="00E0251B" w:rsidRDefault="00E0251B" w:rsidP="00EB6B2A"/>
        </w:tc>
      </w:tr>
    </w:tbl>
    <w:p w14:paraId="61CFB1F8" w14:textId="77777777" w:rsidR="002634CE" w:rsidRDefault="002634CE"/>
    <w:sectPr w:rsidR="002634CE" w:rsidSect="003D49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S-brödtext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CE"/>
    <w:rsid w:val="00165A74"/>
    <w:rsid w:val="00207827"/>
    <w:rsid w:val="0021285B"/>
    <w:rsid w:val="00245F80"/>
    <w:rsid w:val="002634CE"/>
    <w:rsid w:val="002E6B83"/>
    <w:rsid w:val="003D49C2"/>
    <w:rsid w:val="004637C9"/>
    <w:rsid w:val="005D3262"/>
    <w:rsid w:val="00783D03"/>
    <w:rsid w:val="00924272"/>
    <w:rsid w:val="009B11B4"/>
    <w:rsid w:val="00A10872"/>
    <w:rsid w:val="00A473C6"/>
    <w:rsid w:val="00C73D7C"/>
    <w:rsid w:val="00D4059A"/>
    <w:rsid w:val="00D66ADE"/>
    <w:rsid w:val="00DB364B"/>
    <w:rsid w:val="00DE3AB0"/>
    <w:rsid w:val="00DE65D9"/>
    <w:rsid w:val="00DF0BA9"/>
    <w:rsid w:val="00E0251B"/>
    <w:rsid w:val="00E73CB5"/>
    <w:rsid w:val="00E73DFD"/>
    <w:rsid w:val="00E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B66F5"/>
  <w15:docId w15:val="{8091D7EB-AA3F-DD47-8D29-14F53238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63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Grandin</dc:creator>
  <cp:keywords/>
  <dc:description/>
  <cp:lastModifiedBy>Mikael Grandin</cp:lastModifiedBy>
  <cp:revision>3</cp:revision>
  <cp:lastPrinted>2022-11-25T12:41:00Z</cp:lastPrinted>
  <dcterms:created xsi:type="dcterms:W3CDTF">2023-01-10T15:01:00Z</dcterms:created>
  <dcterms:modified xsi:type="dcterms:W3CDTF">2023-01-10T15:15:00Z</dcterms:modified>
</cp:coreProperties>
</file>